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5B3" w:rsidRDefault="00F355E7" w:rsidP="00F355E7">
      <w:pPr>
        <w:jc w:val="center"/>
        <w:rPr>
          <w:rFonts w:ascii="宋体" w:eastAsia="宋体" w:hAnsi="宋体"/>
          <w:sz w:val="44"/>
          <w:szCs w:val="44"/>
        </w:rPr>
      </w:pPr>
      <w:r w:rsidRPr="00F355E7">
        <w:rPr>
          <w:rFonts w:ascii="宋体" w:eastAsia="宋体" w:hAnsi="宋体" w:hint="eastAsia"/>
          <w:sz w:val="44"/>
          <w:szCs w:val="44"/>
        </w:rPr>
        <w:t>学位申报材料审核要点</w:t>
      </w:r>
    </w:p>
    <w:p w:rsidR="00F355E7" w:rsidRDefault="00F355E7" w:rsidP="00F355E7">
      <w:pPr>
        <w:jc w:val="center"/>
        <w:rPr>
          <w:rFonts w:ascii="宋体" w:eastAsia="宋体" w:hAnsi="宋体" w:hint="eastAsia"/>
          <w:sz w:val="44"/>
          <w:szCs w:val="44"/>
        </w:rPr>
      </w:pPr>
    </w:p>
    <w:p w:rsidR="00F355E7" w:rsidRPr="00F355E7" w:rsidRDefault="00F355E7" w:rsidP="001A38A8">
      <w:pPr>
        <w:ind w:left="640" w:hangingChars="200" w:hanging="640"/>
        <w:jc w:val="left"/>
        <w:rPr>
          <w:rFonts w:ascii="宋体" w:eastAsia="宋体" w:hAnsi="宋体" w:cs="仿宋" w:hint="eastAsia"/>
          <w:sz w:val="32"/>
          <w:szCs w:val="32"/>
        </w:rPr>
      </w:pPr>
      <w:r>
        <w:rPr>
          <w:rFonts w:ascii="宋体" w:eastAsia="宋体" w:hAnsi="宋体" w:cs="仿宋" w:hint="eastAsia"/>
          <w:bCs/>
          <w:sz w:val="32"/>
          <w:szCs w:val="32"/>
        </w:rPr>
        <w:t>一、</w:t>
      </w:r>
      <w:r w:rsidRPr="00F355E7">
        <w:rPr>
          <w:rFonts w:ascii="宋体" w:eastAsia="宋体" w:hAnsi="宋体" w:cs="仿宋" w:hint="eastAsia"/>
          <w:bCs/>
          <w:sz w:val="32"/>
          <w:szCs w:val="32"/>
        </w:rPr>
        <w:t>20</w:t>
      </w:r>
      <w:r>
        <w:rPr>
          <w:rFonts w:ascii="宋体" w:eastAsia="宋体" w:hAnsi="宋体" w:cs="仿宋"/>
          <w:bCs/>
          <w:sz w:val="32"/>
          <w:szCs w:val="32"/>
        </w:rPr>
        <w:t>24</w:t>
      </w:r>
      <w:r>
        <w:rPr>
          <w:rFonts w:ascii="宋体" w:eastAsia="宋体" w:hAnsi="宋体" w:cs="仿宋" w:hint="eastAsia"/>
          <w:bCs/>
          <w:sz w:val="32"/>
          <w:szCs w:val="32"/>
        </w:rPr>
        <w:t>届</w:t>
      </w:r>
      <w:r w:rsidRPr="00F355E7">
        <w:rPr>
          <w:rFonts w:ascii="宋体" w:eastAsia="宋体" w:hAnsi="宋体" w:cs="仿宋" w:hint="eastAsia"/>
          <w:bCs/>
          <w:sz w:val="32"/>
          <w:szCs w:val="32"/>
        </w:rPr>
        <w:t>应届本科毕业生</w:t>
      </w:r>
      <w:r w:rsidRPr="00F355E7">
        <w:rPr>
          <w:rFonts w:ascii="宋体" w:eastAsia="宋体" w:hAnsi="宋体" w:cs="仿宋" w:hint="eastAsia"/>
          <w:sz w:val="32"/>
          <w:szCs w:val="32"/>
        </w:rPr>
        <w:t>，学位申报时间在毕业证书注明的毕业日期后3</w:t>
      </w:r>
      <w:r w:rsidR="00AD7E9B">
        <w:rPr>
          <w:rFonts w:ascii="宋体" w:eastAsia="宋体" w:hAnsi="宋体" w:cs="仿宋" w:hint="eastAsia"/>
          <w:sz w:val="32"/>
          <w:szCs w:val="32"/>
        </w:rPr>
        <w:t>个月内。</w:t>
      </w:r>
    </w:p>
    <w:p w:rsidR="00F355E7" w:rsidRPr="00F355E7" w:rsidRDefault="00F355E7" w:rsidP="00F355E7">
      <w:pPr>
        <w:jc w:val="left"/>
        <w:rPr>
          <w:rFonts w:ascii="宋体" w:eastAsia="宋体" w:hAnsi="宋体" w:cs="仿宋" w:hint="eastAsia"/>
          <w:sz w:val="32"/>
          <w:szCs w:val="32"/>
        </w:rPr>
      </w:pPr>
      <w:r>
        <w:rPr>
          <w:rFonts w:ascii="宋体" w:eastAsia="宋体" w:hAnsi="宋体" w:cs="仿宋" w:hint="eastAsia"/>
          <w:sz w:val="32"/>
          <w:szCs w:val="32"/>
        </w:rPr>
        <w:t>二、</w:t>
      </w:r>
      <w:r w:rsidRPr="00F355E7">
        <w:rPr>
          <w:rFonts w:ascii="宋体" w:eastAsia="宋体" w:hAnsi="宋体" w:cs="仿宋" w:hint="eastAsia"/>
          <w:sz w:val="32"/>
          <w:szCs w:val="32"/>
        </w:rPr>
        <w:t>毕业论文成绩75</w:t>
      </w:r>
      <w:r w:rsidR="00AD7E9B">
        <w:rPr>
          <w:rFonts w:ascii="宋体" w:eastAsia="宋体" w:hAnsi="宋体" w:cs="仿宋" w:hint="eastAsia"/>
          <w:sz w:val="32"/>
          <w:szCs w:val="32"/>
        </w:rPr>
        <w:t>分及以上。</w:t>
      </w:r>
    </w:p>
    <w:p w:rsidR="00F355E7" w:rsidRPr="00F355E7" w:rsidRDefault="00F355E7" w:rsidP="001A38A8">
      <w:pPr>
        <w:ind w:left="640" w:hangingChars="200" w:hanging="640"/>
        <w:jc w:val="left"/>
        <w:rPr>
          <w:rFonts w:ascii="宋体" w:eastAsia="宋体" w:hAnsi="宋体" w:cs="仿宋" w:hint="eastAsia"/>
          <w:sz w:val="32"/>
          <w:szCs w:val="32"/>
        </w:rPr>
      </w:pPr>
      <w:r>
        <w:rPr>
          <w:rFonts w:ascii="宋体" w:eastAsia="宋体" w:hAnsi="宋体" w:cs="仿宋" w:hint="eastAsia"/>
          <w:sz w:val="32"/>
          <w:szCs w:val="32"/>
        </w:rPr>
        <w:t>三、</w:t>
      </w:r>
      <w:r w:rsidRPr="00F355E7">
        <w:rPr>
          <w:rFonts w:ascii="宋体" w:eastAsia="宋体" w:hAnsi="宋体" w:cs="仿宋" w:hint="eastAsia"/>
          <w:sz w:val="32"/>
          <w:szCs w:val="32"/>
        </w:rPr>
        <w:t>学士学位外语考试成绩合格或符合《岭南师范学院成人高等教育本科毕业生申请学士学位外国语水平考试实施办法（试行）》中考试类型和成绩要求（</w:t>
      </w:r>
      <w:r>
        <w:rPr>
          <w:rFonts w:ascii="宋体" w:eastAsia="宋体" w:hAnsi="宋体" w:cs="仿宋" w:hint="eastAsia"/>
          <w:sz w:val="32"/>
          <w:szCs w:val="32"/>
        </w:rPr>
        <w:t>毕业前</w:t>
      </w:r>
      <w:r w:rsidRPr="00F355E7">
        <w:rPr>
          <w:rFonts w:ascii="宋体" w:eastAsia="宋体" w:hAnsi="宋体" w:cs="仿宋" w:hint="eastAsia"/>
          <w:sz w:val="32"/>
          <w:szCs w:val="32"/>
        </w:rPr>
        <w:t>取得的合格成绩视为有效</w:t>
      </w:r>
      <w:r w:rsidR="00AD7E9B">
        <w:rPr>
          <w:rFonts w:ascii="宋体" w:eastAsia="宋体" w:hAnsi="宋体" w:cs="仿宋" w:hint="eastAsia"/>
          <w:sz w:val="32"/>
          <w:szCs w:val="32"/>
        </w:rPr>
        <w:t>）。</w:t>
      </w:r>
    </w:p>
    <w:p w:rsidR="00F355E7" w:rsidRPr="00F355E7" w:rsidRDefault="00F355E7" w:rsidP="00F355E7">
      <w:pPr>
        <w:jc w:val="left"/>
        <w:rPr>
          <w:rFonts w:ascii="宋体" w:eastAsia="宋体" w:hAnsi="宋体" w:cs="仿宋" w:hint="eastAsia"/>
          <w:sz w:val="32"/>
          <w:szCs w:val="32"/>
        </w:rPr>
      </w:pPr>
      <w:r>
        <w:rPr>
          <w:rFonts w:ascii="宋体" w:eastAsia="宋体" w:hAnsi="宋体" w:cs="仿宋" w:hint="eastAsia"/>
          <w:sz w:val="32"/>
          <w:szCs w:val="32"/>
        </w:rPr>
        <w:t>四、</w:t>
      </w:r>
      <w:r w:rsidRPr="00F355E7">
        <w:rPr>
          <w:rFonts w:ascii="宋体" w:eastAsia="宋体" w:hAnsi="宋体" w:cs="仿宋" w:hint="eastAsia"/>
          <w:sz w:val="32"/>
          <w:szCs w:val="32"/>
        </w:rPr>
        <w:t>所修课程平均分70</w:t>
      </w:r>
      <w:r w:rsidR="00AD7E9B">
        <w:rPr>
          <w:rFonts w:ascii="宋体" w:eastAsia="宋体" w:hAnsi="宋体" w:cs="仿宋" w:hint="eastAsia"/>
          <w:sz w:val="32"/>
          <w:szCs w:val="32"/>
        </w:rPr>
        <w:t>分及以上。</w:t>
      </w:r>
    </w:p>
    <w:p w:rsidR="00F355E7" w:rsidRPr="00F355E7" w:rsidRDefault="00F355E7" w:rsidP="00F355E7">
      <w:pPr>
        <w:jc w:val="left"/>
        <w:rPr>
          <w:rFonts w:ascii="宋体" w:eastAsia="宋体" w:hAnsi="宋体" w:cs="仿宋" w:hint="eastAsia"/>
          <w:sz w:val="32"/>
          <w:szCs w:val="32"/>
        </w:rPr>
      </w:pPr>
      <w:r>
        <w:rPr>
          <w:rFonts w:ascii="宋体" w:eastAsia="宋体" w:hAnsi="宋体" w:cs="仿宋" w:hint="eastAsia"/>
          <w:sz w:val="32"/>
          <w:szCs w:val="32"/>
        </w:rPr>
        <w:t>五、</w:t>
      </w:r>
      <w:r w:rsidR="00AD7E9B">
        <w:rPr>
          <w:rFonts w:ascii="宋体" w:eastAsia="宋体" w:hAnsi="宋体" w:cs="仿宋" w:hint="eastAsia"/>
          <w:sz w:val="32"/>
          <w:szCs w:val="32"/>
        </w:rPr>
        <w:t>补考课程不超过三门。</w:t>
      </w:r>
    </w:p>
    <w:p w:rsidR="00F355E7" w:rsidRPr="00F355E7" w:rsidRDefault="00F355E7" w:rsidP="00F355E7">
      <w:pPr>
        <w:jc w:val="left"/>
        <w:rPr>
          <w:rFonts w:ascii="宋体" w:eastAsia="宋体" w:hAnsi="宋体" w:cs="仿宋" w:hint="eastAsia"/>
          <w:sz w:val="32"/>
          <w:szCs w:val="32"/>
        </w:rPr>
      </w:pPr>
      <w:r>
        <w:rPr>
          <w:rFonts w:ascii="宋体" w:eastAsia="宋体" w:hAnsi="宋体" w:cs="仿宋" w:hint="eastAsia"/>
          <w:sz w:val="32"/>
          <w:szCs w:val="32"/>
        </w:rPr>
        <w:t>六、</w:t>
      </w:r>
      <w:r w:rsidRPr="00F355E7">
        <w:rPr>
          <w:rFonts w:ascii="宋体" w:eastAsia="宋体" w:hAnsi="宋体" w:cs="仿宋" w:hint="eastAsia"/>
          <w:sz w:val="32"/>
          <w:szCs w:val="32"/>
        </w:rPr>
        <w:t>在读期间没有违纪、违法纪录。</w:t>
      </w:r>
    </w:p>
    <w:p w:rsidR="00F355E7" w:rsidRPr="00F355E7" w:rsidRDefault="00F355E7" w:rsidP="00F355E7">
      <w:pPr>
        <w:jc w:val="left"/>
        <w:rPr>
          <w:rFonts w:ascii="宋体" w:eastAsia="宋体" w:hAnsi="宋体" w:hint="eastAsia"/>
          <w:sz w:val="32"/>
          <w:szCs w:val="32"/>
        </w:rPr>
      </w:pPr>
      <w:bookmarkStart w:id="0" w:name="_GoBack"/>
      <w:bookmarkEnd w:id="0"/>
    </w:p>
    <w:sectPr w:rsidR="00F355E7" w:rsidRPr="00F355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B55" w:rsidRDefault="004F5B55" w:rsidP="00F355E7">
      <w:r>
        <w:separator/>
      </w:r>
    </w:p>
  </w:endnote>
  <w:endnote w:type="continuationSeparator" w:id="0">
    <w:p w:rsidR="004F5B55" w:rsidRDefault="004F5B55" w:rsidP="00F3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B55" w:rsidRDefault="004F5B55" w:rsidP="00F355E7">
      <w:r>
        <w:separator/>
      </w:r>
    </w:p>
  </w:footnote>
  <w:footnote w:type="continuationSeparator" w:id="0">
    <w:p w:rsidR="004F5B55" w:rsidRDefault="004F5B55" w:rsidP="00F355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38"/>
    <w:rsid w:val="00144838"/>
    <w:rsid w:val="001A38A8"/>
    <w:rsid w:val="004F5B55"/>
    <w:rsid w:val="00AD7E9B"/>
    <w:rsid w:val="00E345B3"/>
    <w:rsid w:val="00F35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2766E"/>
  <w15:chartTrackingRefBased/>
  <w15:docId w15:val="{FA9B37E5-8489-4A2D-8257-D7734FC66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5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355E7"/>
    <w:rPr>
      <w:sz w:val="18"/>
      <w:szCs w:val="18"/>
    </w:rPr>
  </w:style>
  <w:style w:type="paragraph" w:styleId="a5">
    <w:name w:val="footer"/>
    <w:basedOn w:val="a"/>
    <w:link w:val="a6"/>
    <w:uiPriority w:val="99"/>
    <w:unhideWhenUsed/>
    <w:rsid w:val="00F355E7"/>
    <w:pPr>
      <w:tabs>
        <w:tab w:val="center" w:pos="4153"/>
        <w:tab w:val="right" w:pos="8306"/>
      </w:tabs>
      <w:snapToGrid w:val="0"/>
      <w:jc w:val="left"/>
    </w:pPr>
    <w:rPr>
      <w:sz w:val="18"/>
      <w:szCs w:val="18"/>
    </w:rPr>
  </w:style>
  <w:style w:type="character" w:customStyle="1" w:styleId="a6">
    <w:name w:val="页脚 字符"/>
    <w:basedOn w:val="a0"/>
    <w:link w:val="a5"/>
    <w:uiPriority w:val="99"/>
    <w:rsid w:val="00F355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Words>
  <Characters>171</Characters>
  <Application>Microsoft Office Word</Application>
  <DocSecurity>0</DocSecurity>
  <Lines>1</Lines>
  <Paragraphs>1</Paragraphs>
  <ScaleCrop>false</ScaleCrop>
  <Company>P R C</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2023-06-14T08:23:00Z</dcterms:created>
  <dcterms:modified xsi:type="dcterms:W3CDTF">2023-06-14T08:26:00Z</dcterms:modified>
</cp:coreProperties>
</file>